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96298" w:rsidRDefault="00996298">
      <w:r>
        <w:t>Alkalinity</w:t>
      </w:r>
    </w:p>
    <w:p w:rsidR="00996298" w:rsidRDefault="00996298"/>
    <w:p w:rsidR="00996298" w:rsidRDefault="00996298">
      <w:proofErr w:type="spellStart"/>
      <w:r>
        <w:t>Themeasure</w:t>
      </w:r>
      <w:proofErr w:type="spellEnd"/>
      <w:r>
        <w:t xml:space="preserve"> of the ability of a solution to neutralize acids to the </w:t>
      </w:r>
      <w:proofErr w:type="spellStart"/>
      <w:r>
        <w:t>equivalance</w:t>
      </w:r>
      <w:proofErr w:type="spellEnd"/>
      <w:r>
        <w:t xml:space="preserve"> of a carbonate</w:t>
      </w:r>
    </w:p>
    <w:p w:rsidR="00996298" w:rsidRDefault="00996298"/>
    <w:p w:rsidR="00996298" w:rsidRDefault="00996298">
      <w:pPr>
        <w:rPr>
          <w:rFonts w:ascii="Arial" w:hAnsi="Arial"/>
        </w:rPr>
      </w:pPr>
      <w:r>
        <w:t xml:space="preserve">Why </w:t>
      </w:r>
      <w:proofErr w:type="gramStart"/>
      <w:r>
        <w:t>its</w:t>
      </w:r>
      <w:proofErr w:type="gramEnd"/>
      <w:r>
        <w:t xml:space="preserve"> important: </w:t>
      </w:r>
      <w:r>
        <w:rPr>
          <w:rFonts w:ascii="Arial" w:hAnsi="Arial"/>
        </w:rPr>
        <w:t>Alkalinity acts as a buffer in the water - a safety net</w:t>
      </w:r>
    </w:p>
    <w:p w:rsidR="00996298" w:rsidRDefault="00996298">
      <w:pPr>
        <w:rPr>
          <w:rFonts w:ascii="Arial" w:hAnsi="Arial"/>
        </w:rPr>
      </w:pPr>
    </w:p>
    <w:p w:rsidR="00996298" w:rsidRDefault="00996298">
      <w:r>
        <w:t xml:space="preserve">Alkalinity of natural water is </w:t>
      </w:r>
      <w:proofErr w:type="gramStart"/>
      <w:r>
        <w:t>determined  by</w:t>
      </w:r>
      <w:proofErr w:type="gramEnd"/>
      <w:r>
        <w:t xml:space="preserve"> the soil and bedrock through which it passes. The main sources for natural alkalinity are </w:t>
      </w:r>
      <w:proofErr w:type="gramStart"/>
      <w:r>
        <w:t>rocks which</w:t>
      </w:r>
      <w:proofErr w:type="gramEnd"/>
      <w:r>
        <w:t xml:space="preserve"> contain carbonate, bicarbonate, and hydroxide compounds.</w:t>
      </w:r>
    </w:p>
    <w:p w:rsidR="00996298" w:rsidRDefault="00996298"/>
    <w:p w:rsidR="00996298" w:rsidRDefault="00996298">
      <w:r>
        <w:t>Alkalinity is important for fish and aquatic life because it protects or buffers against rapid pH changes. Living organisms, especially aquatic life, function best in a pH range of 6.0 to 9.0. Alkalinity is a measure of how much acid can be added to a liquid without causing a large change in pH.</w:t>
      </w:r>
    </w:p>
    <w:p w:rsidR="00996298" w:rsidRDefault="00996298"/>
    <w:p w:rsidR="00996298" w:rsidRDefault="00996298">
      <w:r>
        <w:t xml:space="preserve">Acid shock may occur in spring when acid snows melt, thunderstorms, natural discharges of tannic waters, "acid rain", acidic </w:t>
      </w:r>
      <w:proofErr w:type="spellStart"/>
      <w:r>
        <w:t>dryfall</w:t>
      </w:r>
      <w:proofErr w:type="spellEnd"/>
      <w:r>
        <w:t>, and other discharges enter the stream.</w:t>
      </w:r>
    </w:p>
    <w:p w:rsidR="00996298" w:rsidRDefault="00996298"/>
    <w:p w:rsidR="00996298" w:rsidRDefault="00996298">
      <w:r>
        <w:t>The bicarbonate buffering system works in stream ecosystems much in the same way as it does in your blood stream.</w:t>
      </w:r>
    </w:p>
    <w:p w:rsidR="00996298" w:rsidRDefault="00996298"/>
    <w:p w:rsidR="00996298" w:rsidRDefault="00996298">
      <w:r>
        <w:rPr>
          <w:noProof/>
        </w:rPr>
        <w:drawing>
          <wp:inline distT="0" distB="0" distL="0" distR="0">
            <wp:extent cx="3505200" cy="25654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298" w:rsidRDefault="00996298"/>
    <w:p w:rsidR="00996298" w:rsidRDefault="00996298">
      <w:r>
        <w:t>Streams with a pH of 6 or lower have very little buffering capacity.</w:t>
      </w:r>
    </w:p>
    <w:sectPr w:rsidR="00996298" w:rsidSect="001518D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96298"/>
    <w:rsid w:val="0099629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864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2010-09-14T12:33:00Z</dcterms:created>
  <dcterms:modified xsi:type="dcterms:W3CDTF">2010-09-14T12:42:00Z</dcterms:modified>
</cp:coreProperties>
</file>